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-53339</wp:posOffset>
                </wp:positionH>
                <wp:positionV relativeFrom="paragraph">
                  <wp:posOffset>-89534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-4.20pt;mso-position-horizontal:absolute;mso-position-vertical-relative:text;margin-top:-7.0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22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01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</w:t>
      </w:r>
      <w:r>
        <w:rPr>
          <w:rStyle w:val="UserStyle_60"/>
          <w:b/>
          <w:bCs/>
          <w:sz w:val="28"/>
          <w:szCs w:val="28"/>
        </w:rPr>
        <w:t xml:space="preserve">5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За 2024 год южноуральцы поставили на кадастровый учет более 8,8 тысяч индивидуальных жилых объектов</w:t>
      </w: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Росреестра по Челябинской области </w:t>
      </w:r>
      <w:r>
        <w:rPr>
          <w:b/>
          <w:sz w:val="28"/>
          <w:szCs w:val="28"/>
        </w:rPr>
        <w:t xml:space="preserve">в рамках рубрики «Цифра дня» </w:t>
      </w:r>
      <w:r>
        <w:rPr>
          <w:b/>
          <w:sz w:val="28"/>
          <w:szCs w:val="28"/>
        </w:rPr>
        <w:t xml:space="preserve">продолжает </w:t>
      </w:r>
      <w:r>
        <w:rPr>
          <w:b/>
          <w:sz w:val="28"/>
          <w:szCs w:val="28"/>
        </w:rPr>
        <w:t xml:space="preserve">делит</w:t>
      </w:r>
      <w:r>
        <w:rPr>
          <w:b/>
          <w:sz w:val="28"/>
          <w:szCs w:val="28"/>
        </w:rPr>
        <w:t xml:space="preserve">ь</w:t>
      </w:r>
      <w:r>
        <w:rPr>
          <w:b/>
          <w:sz w:val="28"/>
          <w:szCs w:val="28"/>
        </w:rPr>
        <w:t xml:space="preserve">ся </w:t>
      </w:r>
      <w:r>
        <w:rPr>
          <w:b/>
          <w:sz w:val="28"/>
          <w:szCs w:val="28"/>
        </w:rPr>
        <w:t xml:space="preserve">актуальной </w:t>
      </w:r>
      <w:r>
        <w:rPr>
          <w:b/>
          <w:sz w:val="28"/>
          <w:szCs w:val="28"/>
        </w:rPr>
        <w:t xml:space="preserve">статистикой </w:t>
      </w:r>
      <w:r>
        <w:rPr>
          <w:b/>
          <w:sz w:val="28"/>
          <w:szCs w:val="28"/>
        </w:rPr>
        <w:t xml:space="preserve">в сфере земли и недвижимости. Сегодня мы расскажем о количестве объектов индивидуального жилищного строительства, поставленных на государственный кадастровый учет в 2024 году.</w:t>
      </w:r>
    </w:p>
    <w:p>
      <w:pPr>
        <w:pStyle w:val="Normal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Южноуральцы проявляют стабильный интерес к индивидуальному жилищному строительству, о чем </w:t>
      </w:r>
      <w:r>
        <w:rPr>
          <w:sz w:val="28"/>
          <w:szCs w:val="28"/>
        </w:rPr>
        <w:t xml:space="preserve">свидетельствует</w:t>
      </w:r>
      <w:r>
        <w:rPr>
          <w:sz w:val="28"/>
          <w:szCs w:val="28"/>
        </w:rPr>
        <w:t xml:space="preserve"> статистика. За 2024 год </w:t>
      </w:r>
      <w:r>
        <w:rPr>
          <w:sz w:val="28"/>
          <w:szCs w:val="28"/>
        </w:rPr>
        <w:t xml:space="preserve">в Челябинской области </w:t>
      </w:r>
      <w:r>
        <w:rPr>
          <w:sz w:val="28"/>
          <w:szCs w:val="28"/>
        </w:rPr>
        <w:t xml:space="preserve">было поставлено на государственный кадастровый </w:t>
      </w:r>
      <w:r>
        <w:rPr>
          <w:sz w:val="28"/>
          <w:szCs w:val="28"/>
        </w:rPr>
        <w:t xml:space="preserve">учет 8 </w:t>
      </w:r>
      <w:r>
        <w:rPr>
          <w:sz w:val="28"/>
          <w:szCs w:val="28"/>
        </w:rPr>
        <w:t xml:space="preserve">818</w:t>
      </w:r>
      <w:r>
        <w:rPr>
          <w:sz w:val="28"/>
          <w:szCs w:val="28"/>
        </w:rPr>
        <w:t xml:space="preserve"> таки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объектов, общей площадью </w:t>
      </w:r>
      <w:r>
        <w:rPr>
          <w:sz w:val="28"/>
          <w:szCs w:val="28"/>
        </w:rPr>
        <w:t xml:space="preserve">около</w:t>
      </w:r>
      <w:r>
        <w:rPr>
          <w:sz w:val="28"/>
          <w:szCs w:val="28"/>
        </w:rPr>
        <w:t xml:space="preserve"> 1 млн 1</w:t>
      </w:r>
      <w:r>
        <w:rPr>
          <w:sz w:val="28"/>
          <w:szCs w:val="28"/>
        </w:rPr>
        <w:t xml:space="preserve">60</w:t>
      </w:r>
      <w:r>
        <w:rPr>
          <w:sz w:val="28"/>
          <w:szCs w:val="28"/>
        </w:rPr>
        <w:t xml:space="preserve"> тыс. кв. м</w:t>
      </w:r>
      <w:r>
        <w:rPr>
          <w:sz w:val="28"/>
          <w:szCs w:val="28"/>
        </w:rPr>
        <w:t xml:space="preserve">, что больше на 2,7 %, чем в 2023 году </w:t>
      </w:r>
      <w:r>
        <w:rPr>
          <w:sz w:val="28"/>
          <w:szCs w:val="28"/>
        </w:rPr>
        <w:t xml:space="preserve">(8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338</w:t>
      </w:r>
      <w:r>
        <w:rPr>
          <w:sz w:val="28"/>
          <w:szCs w:val="28"/>
        </w:rPr>
        <w:t xml:space="preserve"> ИЖС, площадью 1</w:t>
      </w:r>
      <w:r>
        <w:rPr>
          <w:sz w:val="28"/>
          <w:szCs w:val="28"/>
        </w:rPr>
        <w:t xml:space="preserve"> 128 650 кв. м.).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Больше всего жилых домов в прошлом году появилось в Сосновском и Красноармейском районах.</w:t>
      </w:r>
      <w:r>
        <w:rPr>
          <w:sz w:val="28"/>
          <w:szCs w:val="28"/>
        </w:rPr>
      </w:r>
    </w:p>
    <w:p>
      <w:pPr>
        <w:pStyle w:val="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Напомним, что </w:t>
      </w:r>
      <w:r>
        <w:rPr>
          <w:sz w:val="28"/>
          <w:szCs w:val="28"/>
        </w:rPr>
        <w:t xml:space="preserve">подобрать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пригодные </w:t>
      </w:r>
      <w:r>
        <w:rPr>
          <w:sz w:val="28"/>
          <w:szCs w:val="28"/>
        </w:rPr>
        <w:t xml:space="preserve">земельные </w:t>
      </w:r>
      <w:r>
        <w:rPr>
          <w:sz w:val="28"/>
          <w:szCs w:val="28"/>
        </w:rPr>
        <w:t xml:space="preserve">участки и территории</w:t>
      </w:r>
      <w:r>
        <w:rPr>
          <w:sz w:val="28"/>
          <w:szCs w:val="28"/>
        </w:rPr>
        <w:t xml:space="preserve">, находящиеся в государственной или муниципальной собственности,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жилищного строительства</w:t>
      </w:r>
      <w:r>
        <w:rPr>
          <w:sz w:val="28"/>
          <w:szCs w:val="28"/>
        </w:rPr>
        <w:t xml:space="preserve">, включая индивидуальное жилищное строительство,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регионе можно при помощи сервиса Росреестра</w:t>
      </w:r>
      <w:r>
        <w:rPr>
          <w:sz w:val="28"/>
          <w:szCs w:val="28"/>
        </w:rPr>
        <w:t xml:space="preserve"> «Земля для стройки»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доступен </w:t>
      </w:r>
      <w:r>
        <w:rPr>
          <w:sz w:val="28"/>
          <w:szCs w:val="28"/>
        </w:rPr>
        <w:t xml:space="preserve">на П</w:t>
      </w:r>
      <w:r>
        <w:rPr>
          <w:sz w:val="28"/>
          <w:szCs w:val="28"/>
        </w:rPr>
        <w:t xml:space="preserve">ортале пространственных данных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Национальная система пространственных данных</w:t>
      </w:r>
      <w:r>
        <w:rPr>
          <w:sz w:val="28"/>
          <w:szCs w:val="28"/>
        </w:rPr>
        <w:t xml:space="preserve">» (</w:t>
      </w:r>
      <w:r>
        <w:rPr>
          <w:sz w:val="28"/>
          <w:szCs w:val="28"/>
        </w:rPr>
        <w:t xml:space="preserve">nspd.gov.ru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Данный сервис также предназначен для анализа участков и территорий на наличие градостроительных и иных ограничений, организации предоставления таких земельных участков и территорий заинтересованным лицам.</w:t>
      </w:r>
      <w:r>
        <w:rPr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Symbol" w:hAnsi="Symbol"/>
        <w:sz w:val="20"/>
      </w:rPr>
    </w:lvl>
  </w:abstractNum>
  <w:abstractNum w:abstractNumId="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Symbol" w:hAnsi="Symbol"/>
        <w:sz w:val="20"/>
      </w:rPr>
    </w:lvl>
  </w:abstractNum>
  <w:abstractNum w:abstractNumId="9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1305</Characters>
  <CharactersWithSpaces>1504</CharactersWithSpaces>
  <DocSecurity>0</DocSecurity>
  <HyperlinksChanged>false</HyperlinksChanged>
  <Lines>45</Lines>
  <Pages>1</Pages>
  <Paragraphs>12</Paragraphs>
  <ScaleCrop>false</ScaleCrop>
  <SharedDoc>false</SharedDoc>
  <Template>Normal</Template>
  <Words>211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122</cp:revision>
  <dcterms:created xsi:type="dcterms:W3CDTF">2024-08-16T10:03:00Z</dcterms:created>
  <dcterms:modified xsi:type="dcterms:W3CDTF">2025-01-23T06:02:00Z</dcterms:modified>
  <cp:version>983040</cp:version>
</cp:coreProperties>
</file>